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37C" w:rsidRDefault="00EF30C4">
      <w:pPr>
        <w:rPr>
          <w:sz w:val="28"/>
          <w:szCs w:val="28"/>
          <w:u w:val="single"/>
        </w:rPr>
      </w:pPr>
      <w:r w:rsidRPr="00EF30C4">
        <w:rPr>
          <w:sz w:val="28"/>
          <w:szCs w:val="28"/>
          <w:u w:val="single"/>
        </w:rPr>
        <w:t>Bridging the Gaps Outline</w:t>
      </w:r>
      <w:r>
        <w:rPr>
          <w:sz w:val="28"/>
          <w:szCs w:val="28"/>
          <w:u w:val="single"/>
        </w:rPr>
        <w:t>:</w:t>
      </w:r>
    </w:p>
    <w:p w:rsidR="00EF30C4" w:rsidRDefault="00EF30C4">
      <w:pPr>
        <w:rPr>
          <w:sz w:val="28"/>
          <w:szCs w:val="28"/>
        </w:rPr>
      </w:pPr>
      <w:r>
        <w:rPr>
          <w:sz w:val="28"/>
          <w:szCs w:val="28"/>
        </w:rPr>
        <w:t>Intro to child sexual abuse – stats, general info</w:t>
      </w:r>
    </w:p>
    <w:p w:rsidR="00EF30C4" w:rsidRDefault="00EF30C4">
      <w:pPr>
        <w:rPr>
          <w:sz w:val="28"/>
          <w:szCs w:val="28"/>
        </w:rPr>
      </w:pPr>
      <w:r w:rsidRPr="00EF30C4">
        <w:rPr>
          <w:sz w:val="28"/>
          <w:szCs w:val="28"/>
        </w:rPr>
        <w:t xml:space="preserve">Overview </w:t>
      </w:r>
      <w:r>
        <w:rPr>
          <w:sz w:val="28"/>
          <w:szCs w:val="28"/>
        </w:rPr>
        <w:t>of care for the sexually abused child</w:t>
      </w:r>
    </w:p>
    <w:p w:rsidR="00592CE3" w:rsidRDefault="00592CE3">
      <w:pPr>
        <w:rPr>
          <w:sz w:val="28"/>
          <w:szCs w:val="28"/>
        </w:rPr>
      </w:pPr>
      <w:r>
        <w:rPr>
          <w:sz w:val="28"/>
          <w:szCs w:val="28"/>
        </w:rPr>
        <w:tab/>
        <w:t>History, physical, mental health</w:t>
      </w:r>
    </w:p>
    <w:p w:rsidR="00592CE3" w:rsidRDefault="00592CE3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Acute </w:t>
      </w:r>
      <w:proofErr w:type="spellStart"/>
      <w:r>
        <w:rPr>
          <w:sz w:val="28"/>
          <w:szCs w:val="28"/>
        </w:rPr>
        <w:t>vs</w:t>
      </w:r>
      <w:proofErr w:type="spellEnd"/>
      <w:r>
        <w:rPr>
          <w:sz w:val="28"/>
          <w:szCs w:val="28"/>
        </w:rPr>
        <w:t xml:space="preserve"> chronic presentations</w:t>
      </w:r>
    </w:p>
    <w:p w:rsidR="00EF30C4" w:rsidRDefault="00EF30C4">
      <w:pPr>
        <w:rPr>
          <w:sz w:val="28"/>
          <w:szCs w:val="28"/>
        </w:rPr>
      </w:pPr>
      <w:r>
        <w:rPr>
          <w:sz w:val="28"/>
          <w:szCs w:val="28"/>
        </w:rPr>
        <w:t>Child Advocacy Center</w:t>
      </w:r>
      <w:r w:rsidR="00592CE3">
        <w:rPr>
          <w:sz w:val="28"/>
          <w:szCs w:val="28"/>
        </w:rPr>
        <w:t xml:space="preserve"> (CAC)</w:t>
      </w:r>
      <w:r>
        <w:rPr>
          <w:sz w:val="28"/>
          <w:szCs w:val="28"/>
        </w:rPr>
        <w:t xml:space="preserve"> concept</w:t>
      </w:r>
    </w:p>
    <w:p w:rsidR="00EF30C4" w:rsidRDefault="00EF30C4">
      <w:pPr>
        <w:rPr>
          <w:sz w:val="28"/>
          <w:szCs w:val="28"/>
        </w:rPr>
      </w:pPr>
      <w:r>
        <w:rPr>
          <w:sz w:val="28"/>
          <w:szCs w:val="28"/>
        </w:rPr>
        <w:t>Child Advocacy Center concept in Kentucky</w:t>
      </w:r>
    </w:p>
    <w:p w:rsidR="00592CE3" w:rsidRDefault="00592CE3">
      <w:pPr>
        <w:rPr>
          <w:sz w:val="28"/>
          <w:szCs w:val="28"/>
        </w:rPr>
      </w:pPr>
      <w:r>
        <w:rPr>
          <w:sz w:val="28"/>
          <w:szCs w:val="28"/>
        </w:rPr>
        <w:t>Gaps in care:</w:t>
      </w:r>
    </w:p>
    <w:p w:rsidR="00592CE3" w:rsidRDefault="00592CE3">
      <w:pPr>
        <w:rPr>
          <w:sz w:val="28"/>
          <w:szCs w:val="28"/>
        </w:rPr>
      </w:pPr>
      <w:r>
        <w:rPr>
          <w:sz w:val="28"/>
          <w:szCs w:val="28"/>
        </w:rPr>
        <w:tab/>
        <w:t>Availability of CAC for provision of care</w:t>
      </w:r>
    </w:p>
    <w:p w:rsidR="00592CE3" w:rsidRDefault="00592CE3">
      <w:pPr>
        <w:rPr>
          <w:sz w:val="28"/>
          <w:szCs w:val="28"/>
        </w:rPr>
      </w:pPr>
      <w:r>
        <w:rPr>
          <w:sz w:val="28"/>
          <w:szCs w:val="28"/>
        </w:rPr>
        <w:tab/>
        <w:t>Provider availability for provision of care</w:t>
      </w:r>
    </w:p>
    <w:p w:rsidR="004B2EA7" w:rsidRDefault="004B2EA7" w:rsidP="004B2EA7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Availability of </w:t>
      </w:r>
      <w:r w:rsidR="004B5B8A">
        <w:rPr>
          <w:sz w:val="28"/>
          <w:szCs w:val="28"/>
        </w:rPr>
        <w:t>(quality)</w:t>
      </w:r>
      <w:bookmarkStart w:id="0" w:name="_GoBack"/>
      <w:bookmarkEnd w:id="0"/>
      <w:r>
        <w:rPr>
          <w:sz w:val="28"/>
          <w:szCs w:val="28"/>
        </w:rPr>
        <w:t>photo</w:t>
      </w:r>
      <w:r w:rsidR="004B5B8A">
        <w:rPr>
          <w:sz w:val="28"/>
          <w:szCs w:val="28"/>
        </w:rPr>
        <w:t>-</w:t>
      </w:r>
      <w:r>
        <w:rPr>
          <w:sz w:val="28"/>
          <w:szCs w:val="28"/>
        </w:rPr>
        <w:t>documentation</w:t>
      </w:r>
    </w:p>
    <w:p w:rsidR="00592CE3" w:rsidRDefault="00592CE3">
      <w:pPr>
        <w:rPr>
          <w:sz w:val="28"/>
          <w:szCs w:val="28"/>
        </w:rPr>
      </w:pPr>
      <w:r>
        <w:rPr>
          <w:sz w:val="28"/>
          <w:szCs w:val="28"/>
        </w:rPr>
        <w:tab/>
        <w:t>Follow up health care services</w:t>
      </w:r>
    </w:p>
    <w:p w:rsidR="00592CE3" w:rsidRDefault="00592CE3">
      <w:pPr>
        <w:rPr>
          <w:sz w:val="28"/>
          <w:szCs w:val="28"/>
        </w:rPr>
      </w:pPr>
      <w:r>
        <w:rPr>
          <w:sz w:val="28"/>
          <w:szCs w:val="28"/>
        </w:rPr>
        <w:tab/>
        <w:t>Comprehensive services for child offenders, child on child</w:t>
      </w:r>
    </w:p>
    <w:p w:rsidR="004B2EA7" w:rsidRDefault="004B2EA7">
      <w:pPr>
        <w:rPr>
          <w:sz w:val="28"/>
          <w:szCs w:val="28"/>
        </w:rPr>
      </w:pPr>
      <w:r>
        <w:rPr>
          <w:sz w:val="28"/>
          <w:szCs w:val="28"/>
        </w:rPr>
        <w:t>Bridging the Gaps:</w:t>
      </w:r>
    </w:p>
    <w:p w:rsidR="004B2EA7" w:rsidRDefault="004B2EA7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Other providers in general: NP with </w:t>
      </w:r>
      <w:proofErr w:type="spellStart"/>
      <w:r>
        <w:rPr>
          <w:sz w:val="28"/>
          <w:szCs w:val="28"/>
        </w:rPr>
        <w:t>peds</w:t>
      </w:r>
      <w:proofErr w:type="spellEnd"/>
      <w:r>
        <w:rPr>
          <w:sz w:val="28"/>
          <w:szCs w:val="28"/>
        </w:rPr>
        <w:t xml:space="preserve"> SANE acute and chronic exams</w:t>
      </w:r>
    </w:p>
    <w:p w:rsidR="004B2EA7" w:rsidRDefault="004B2EA7" w:rsidP="004B2EA7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Lifting MD restriction at CAC </w:t>
      </w:r>
    </w:p>
    <w:p w:rsidR="004B2EA7" w:rsidRDefault="004B2EA7" w:rsidP="004B2EA7">
      <w:pPr>
        <w:ind w:firstLine="720"/>
        <w:rPr>
          <w:sz w:val="28"/>
          <w:szCs w:val="28"/>
        </w:rPr>
      </w:pPr>
      <w:r>
        <w:rPr>
          <w:sz w:val="28"/>
          <w:szCs w:val="28"/>
        </w:rPr>
        <w:t>Updated reimbursements and reimbursements for follow up care</w:t>
      </w:r>
    </w:p>
    <w:p w:rsidR="004B2EA7" w:rsidRDefault="004B2EA7" w:rsidP="004B2EA7">
      <w:pPr>
        <w:ind w:firstLine="720"/>
        <w:rPr>
          <w:sz w:val="28"/>
          <w:szCs w:val="28"/>
        </w:rPr>
      </w:pPr>
      <w:r>
        <w:rPr>
          <w:sz w:val="28"/>
          <w:szCs w:val="28"/>
        </w:rPr>
        <w:t>Strategic and comprehensive care for the child offender at the CAC</w:t>
      </w:r>
    </w:p>
    <w:p w:rsidR="00B423C6" w:rsidRDefault="00B423C6">
      <w:pPr>
        <w:rPr>
          <w:sz w:val="28"/>
          <w:szCs w:val="28"/>
        </w:rPr>
      </w:pPr>
    </w:p>
    <w:p w:rsidR="00B423C6" w:rsidRDefault="00B423C6">
      <w:pPr>
        <w:rPr>
          <w:sz w:val="28"/>
          <w:szCs w:val="28"/>
        </w:rPr>
      </w:pPr>
      <w:r>
        <w:rPr>
          <w:sz w:val="28"/>
          <w:szCs w:val="28"/>
        </w:rPr>
        <w:t>Will incorporate literature as able</w:t>
      </w:r>
      <w:r w:rsidR="004B2EA7">
        <w:rPr>
          <w:sz w:val="28"/>
          <w:szCs w:val="28"/>
        </w:rPr>
        <w:t>:</w:t>
      </w:r>
      <w:r>
        <w:rPr>
          <w:sz w:val="28"/>
          <w:szCs w:val="28"/>
        </w:rPr>
        <w:t xml:space="preserve"> for example there is good article about how important follow up exams are to </w:t>
      </w:r>
      <w:r w:rsidR="004B2EA7">
        <w:rPr>
          <w:sz w:val="28"/>
          <w:szCs w:val="28"/>
        </w:rPr>
        <w:t xml:space="preserve">follow out injury improvement, avoid overcalls from initial exam, check for pregnancy, check for sexual infections like evolving warts, herpes, </w:t>
      </w:r>
      <w:proofErr w:type="spellStart"/>
      <w:r w:rsidR="004B2EA7">
        <w:rPr>
          <w:sz w:val="28"/>
          <w:szCs w:val="28"/>
        </w:rPr>
        <w:t>etc</w:t>
      </w:r>
      <w:proofErr w:type="spellEnd"/>
    </w:p>
    <w:p w:rsidR="00EF30C4" w:rsidRPr="00EF30C4" w:rsidRDefault="00EF30C4">
      <w:pPr>
        <w:rPr>
          <w:sz w:val="28"/>
          <w:szCs w:val="28"/>
        </w:rPr>
      </w:pPr>
    </w:p>
    <w:sectPr w:rsidR="00EF30C4" w:rsidRPr="00EF30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0C4"/>
    <w:rsid w:val="00177A50"/>
    <w:rsid w:val="004B2EA7"/>
    <w:rsid w:val="004B5B8A"/>
    <w:rsid w:val="004F6962"/>
    <w:rsid w:val="00592CE3"/>
    <w:rsid w:val="00B423C6"/>
    <w:rsid w:val="00C94B4D"/>
    <w:rsid w:val="00EF3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UofL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ljpfit01</dc:creator>
  <cp:keywords/>
  <dc:description/>
  <cp:lastModifiedBy>ljpfit01</cp:lastModifiedBy>
  <cp:revision>1</cp:revision>
  <dcterms:created xsi:type="dcterms:W3CDTF">2013-04-17T12:46:00Z</dcterms:created>
  <dcterms:modified xsi:type="dcterms:W3CDTF">2013-04-17T15:00:00Z</dcterms:modified>
</cp:coreProperties>
</file>